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tblpY="1135"/>
        <w:tblW w:w="9849"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617"/>
        <w:gridCol w:w="2486"/>
        <w:gridCol w:w="4746"/>
      </w:tblGrid>
      <w:tr w:rsidR="0022606C" w14:paraId="35D6DCB5" w14:textId="77777777" w:rsidTr="00084B3A">
        <w:trPr>
          <w:trHeight w:val="1080"/>
        </w:trPr>
        <w:tc>
          <w:tcPr>
            <w:tcW w:w="2617" w:type="dxa"/>
            <w:tcBorders>
              <w:top w:val="nil"/>
              <w:left w:val="nil"/>
              <w:bottom w:val="single" w:sz="4" w:space="0" w:color="2A5A78"/>
              <w:right w:val="nil"/>
            </w:tcBorders>
            <w:vAlign w:val="center"/>
          </w:tcPr>
          <w:p w14:paraId="56803E75" w14:textId="0E156C5B" w:rsidR="00EF0324" w:rsidRPr="00ED12C5" w:rsidRDefault="00BB5511">
            <w:pPr>
              <w:pStyle w:val="ContactName"/>
              <w:rPr>
                <w:lang w:val="en-US"/>
              </w:rPr>
            </w:pPr>
            <w:r>
              <w:rPr>
                <w:lang w:val="en-US"/>
              </w:rPr>
              <w:t>Charlie Kirkham</w:t>
            </w:r>
          </w:p>
          <w:p w14:paraId="10E8E294" w14:textId="77777777" w:rsidR="00EF0324" w:rsidRPr="00ED12C5" w:rsidRDefault="00EF0324">
            <w:pPr>
              <w:pStyle w:val="ContactInformation"/>
              <w:rPr>
                <w:lang w:val="en-US"/>
              </w:rPr>
            </w:pPr>
          </w:p>
          <w:p w14:paraId="5148F399" w14:textId="33791C4E" w:rsidR="00EF0324" w:rsidRPr="00ED12C5" w:rsidRDefault="00EF0324">
            <w:pPr>
              <w:pStyle w:val="ContactInformation"/>
              <w:rPr>
                <w:lang w:val="en-US"/>
              </w:rPr>
            </w:pPr>
            <w:r w:rsidRPr="00ED12C5">
              <w:rPr>
                <w:lang w:val="en-US"/>
              </w:rPr>
              <w:t xml:space="preserve">Tel.: </w:t>
            </w:r>
            <w:r w:rsidR="00BB5511">
              <w:rPr>
                <w:lang w:val="en-US"/>
              </w:rPr>
              <w:t>+44 (0) 7739360266</w:t>
            </w:r>
          </w:p>
          <w:p w14:paraId="76B61862" w14:textId="67CFCF63" w:rsidR="00EF0324" w:rsidRPr="00084B3A" w:rsidRDefault="007C6699">
            <w:pPr>
              <w:pStyle w:val="ContactInformation"/>
            </w:pPr>
            <w:r>
              <w:t>E</w:t>
            </w:r>
            <w:r w:rsidR="00ED12C5">
              <w:t>m</w:t>
            </w:r>
            <w:r>
              <w:t>ail</w:t>
            </w:r>
            <w:r w:rsidR="00EF0324" w:rsidRPr="00084B3A">
              <w:t xml:space="preserve">: </w:t>
            </w:r>
            <w:r w:rsidR="00BB5511">
              <w:t>info@charliekirkham.com</w:t>
            </w:r>
          </w:p>
        </w:tc>
        <w:tc>
          <w:tcPr>
            <w:tcW w:w="2486" w:type="dxa"/>
            <w:tcBorders>
              <w:top w:val="nil"/>
              <w:left w:val="nil"/>
              <w:bottom w:val="single" w:sz="4" w:space="0" w:color="2A5A78"/>
              <w:right w:val="nil"/>
            </w:tcBorders>
            <w:vAlign w:val="center"/>
          </w:tcPr>
          <w:p w14:paraId="42D265B5" w14:textId="77777777" w:rsidR="00EF0324" w:rsidRPr="00ED12C5" w:rsidRDefault="00EF0324">
            <w:pPr>
              <w:pStyle w:val="ContactInformation"/>
              <w:rPr>
                <w:lang w:val="en-US"/>
              </w:rPr>
            </w:pPr>
          </w:p>
          <w:p w14:paraId="035106BE" w14:textId="35ACF86E" w:rsidR="00EF0324" w:rsidRDefault="00BB5511">
            <w:pPr>
              <w:pStyle w:val="ContactInformation"/>
              <w:rPr>
                <w:lang w:val="en-US"/>
              </w:rPr>
            </w:pPr>
            <w:hyperlink r:id="rId10" w:history="1">
              <w:r w:rsidRPr="007B7907">
                <w:rPr>
                  <w:rStyle w:val="Hyperlink"/>
                  <w:lang w:val="en-US"/>
                </w:rPr>
                <w:t>www.suddencardiacart.com</w:t>
              </w:r>
            </w:hyperlink>
          </w:p>
          <w:p w14:paraId="442289E4" w14:textId="047F8203" w:rsidR="00BB5511" w:rsidRDefault="00BB5511">
            <w:pPr>
              <w:pStyle w:val="ContactInformation"/>
              <w:rPr>
                <w:lang w:val="en-US"/>
              </w:rPr>
            </w:pPr>
            <w:hyperlink r:id="rId11" w:history="1">
              <w:r w:rsidRPr="007B7907">
                <w:rPr>
                  <w:rStyle w:val="Hyperlink"/>
                  <w:lang w:val="en-US"/>
                </w:rPr>
                <w:t>www.charliekirkham.com</w:t>
              </w:r>
            </w:hyperlink>
          </w:p>
          <w:p w14:paraId="1D67C42C" w14:textId="030811A4" w:rsidR="0002107B" w:rsidRDefault="0002107B">
            <w:pPr>
              <w:pStyle w:val="ContactInformation"/>
              <w:rPr>
                <w:lang w:val="en-US"/>
              </w:rPr>
            </w:pPr>
            <w:r>
              <w:rPr>
                <w:lang w:val="en-US"/>
              </w:rPr>
              <w:t>www.getheartcharged.org</w:t>
            </w:r>
          </w:p>
          <w:p w14:paraId="4E19D6D6" w14:textId="0F58DEE5" w:rsidR="00BB5511" w:rsidRPr="00ED12C5" w:rsidRDefault="00BB5511">
            <w:pPr>
              <w:pStyle w:val="ContactInformation"/>
              <w:rPr>
                <w:lang w:val="en-US"/>
              </w:rPr>
            </w:pPr>
          </w:p>
        </w:tc>
        <w:tc>
          <w:tcPr>
            <w:tcW w:w="4746" w:type="dxa"/>
            <w:tcBorders>
              <w:top w:val="nil"/>
              <w:left w:val="nil"/>
              <w:bottom w:val="single" w:sz="4" w:space="0" w:color="2A5A78"/>
              <w:right w:val="nil"/>
            </w:tcBorders>
            <w:vAlign w:val="center"/>
          </w:tcPr>
          <w:p w14:paraId="5053B1BF" w14:textId="2BCB65FE" w:rsidR="00EF0324" w:rsidRDefault="0002107B">
            <w:pPr>
              <w:pStyle w:val="Heading2"/>
            </w:pPr>
            <w:r>
              <w:rPr>
                <w:noProof/>
              </w:rPr>
              <w:drawing>
                <wp:inline distT="0" distB="0" distL="0" distR="0" wp14:anchorId="351479B2" wp14:editId="5A8D87A7">
                  <wp:extent cx="695695" cy="695695"/>
                  <wp:effectExtent l="0" t="0" r="0" b="0"/>
                  <wp:docPr id="1818258132" name="Picture 1" descr="A heart with a red border and a white border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58132" name="Picture 1" descr="A heart with a red border and a white border with a red stri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2233" cy="702233"/>
                          </a:xfrm>
                          <a:prstGeom prst="rect">
                            <a:avLst/>
                          </a:prstGeom>
                        </pic:spPr>
                      </pic:pic>
                    </a:graphicData>
                  </a:graphic>
                </wp:inline>
              </w:drawing>
            </w:r>
          </w:p>
        </w:tc>
      </w:tr>
    </w:tbl>
    <w:p w14:paraId="2193AE82" w14:textId="77777777" w:rsidR="00AF0538" w:rsidRDefault="00AF0538">
      <w:pPr>
        <w:pStyle w:val="Heading3"/>
        <w:rPr>
          <w:b/>
          <w:bCs/>
          <w:color w:val="1F497D" w:themeColor="text2"/>
          <w:lang w:val="en-US"/>
        </w:rPr>
      </w:pPr>
      <w:r>
        <w:rPr>
          <w:b/>
          <w:bCs/>
          <w:color w:val="1F497D" w:themeColor="text2"/>
          <w:lang w:val="en-US"/>
        </w:rPr>
        <w:t>PRESS RELEASE</w:t>
      </w:r>
    </w:p>
    <w:p w14:paraId="6D99199C" w14:textId="0E4C5634" w:rsidR="00EF0324" w:rsidRPr="00AF0538" w:rsidRDefault="0002107B">
      <w:pPr>
        <w:pStyle w:val="Heading3"/>
        <w:rPr>
          <w:b/>
          <w:bCs/>
          <w:color w:val="FF0000"/>
          <w:lang w:val="en-US"/>
        </w:rPr>
      </w:pPr>
      <w:r w:rsidRPr="00AF0538">
        <w:rPr>
          <w:b/>
          <w:bCs/>
          <w:color w:val="FF0000"/>
          <w:lang w:val="en-US"/>
        </w:rPr>
        <w:t>Putting Their Hearts into Art</w:t>
      </w:r>
    </w:p>
    <w:p w14:paraId="1F89D735" w14:textId="557CFF63" w:rsidR="00DA537D" w:rsidRPr="00DA537D" w:rsidRDefault="00DA537D" w:rsidP="00DA537D">
      <w:pPr>
        <w:pStyle w:val="Subhead"/>
        <w:rPr>
          <w:lang w:val="en-GB"/>
        </w:rPr>
      </w:pPr>
      <w:r w:rsidRPr="00DA537D">
        <w:rPr>
          <w:lang w:val="en-GB"/>
        </w:rPr>
        <w:t xml:space="preserve">Open weekdays 2 - 30 September at </w:t>
      </w:r>
      <w:proofErr w:type="spellStart"/>
      <w:r w:rsidRPr="00DA537D">
        <w:rPr>
          <w:lang w:val="en-GB"/>
        </w:rPr>
        <w:t>Kingshill</w:t>
      </w:r>
      <w:proofErr w:type="spellEnd"/>
      <w:r w:rsidRPr="00DA537D">
        <w:rPr>
          <w:lang w:val="en-GB"/>
        </w:rPr>
        <w:t xml:space="preserve"> House, Dursley, Gloucestershire, England, UK</w:t>
      </w:r>
      <w:r>
        <w:rPr>
          <w:lang w:val="en-GB"/>
        </w:rPr>
        <w:t xml:space="preserve">. </w:t>
      </w:r>
      <w:r w:rsidRPr="00DA537D">
        <w:rPr>
          <w:lang w:val="en-GB"/>
        </w:rPr>
        <w:t>Launch Event Saturday 7 September 13:00-17:00, free entry.</w:t>
      </w:r>
    </w:p>
    <w:p w14:paraId="2A3AD45A" w14:textId="35E0EF98" w:rsidR="006C2832" w:rsidRDefault="00DA537D" w:rsidP="00100A36">
      <w:pPr>
        <w:pStyle w:val="Text"/>
        <w:rPr>
          <w:b/>
          <w:lang w:val="en-US"/>
        </w:rPr>
      </w:pPr>
      <w:r>
        <w:rPr>
          <w:b/>
          <w:lang w:val="en-US"/>
        </w:rPr>
        <w:t>2-30 September 2024, launch 7 September</w:t>
      </w:r>
      <w:r w:rsidR="00EF0324" w:rsidRPr="00ED12C5">
        <w:rPr>
          <w:b/>
          <w:lang w:val="en-US"/>
        </w:rPr>
        <w:t xml:space="preserve">: </w:t>
      </w:r>
      <w:r w:rsidR="006C2832" w:rsidRPr="00B63FD9">
        <w:rPr>
          <w:b/>
          <w:bCs/>
          <w:color w:val="1F497D" w:themeColor="text2"/>
          <w:lang w:val="en-GB"/>
        </w:rPr>
        <w:t>Currently, women are 1.5 times less likely to receive defibrillation than men and 1.5 times more likely to die.</w:t>
      </w:r>
      <w:r w:rsidR="00FD7489">
        <w:rPr>
          <w:b/>
          <w:bCs/>
          <w:color w:val="1F497D" w:themeColor="text2"/>
          <w:lang w:val="en-GB"/>
        </w:rPr>
        <w:t xml:space="preserve"> Currently the survival rate for </w:t>
      </w:r>
      <w:r w:rsidR="00FD7489">
        <w:rPr>
          <w:b/>
          <w:bCs/>
          <w:color w:val="1F497D" w:themeColor="text2"/>
          <w:lang w:val="en-GB"/>
        </w:rPr>
        <w:t>(out of hospital)</w:t>
      </w:r>
      <w:r w:rsidR="00FD7489">
        <w:rPr>
          <w:b/>
          <w:bCs/>
          <w:color w:val="1F497D" w:themeColor="text2"/>
          <w:lang w:val="en-GB"/>
        </w:rPr>
        <w:t xml:space="preserve"> sudden cardiac arrest is just 10%. We want to change that.</w:t>
      </w:r>
    </w:p>
    <w:p w14:paraId="43248F2C" w14:textId="70E7A8C5" w:rsidR="00100A36" w:rsidRPr="000466C6" w:rsidRDefault="00FD7489" w:rsidP="00100A36">
      <w:pPr>
        <w:pStyle w:val="Text"/>
        <w:rPr>
          <w:color w:val="1F497D" w:themeColor="text2"/>
          <w:lang w:val="en-GB"/>
        </w:rPr>
      </w:pPr>
      <w:r>
        <w:rPr>
          <w:color w:val="1F497D" w:themeColor="text2"/>
          <w:lang w:val="en-GB"/>
        </w:rPr>
        <w:t>Announcing</w:t>
      </w:r>
      <w:r w:rsidR="00100A36" w:rsidRPr="000466C6">
        <w:rPr>
          <w:color w:val="1F497D" w:themeColor="text2"/>
          <w:lang w:val="en-GB"/>
        </w:rPr>
        <w:t xml:space="preserve"> Sudden Cardiac Art Exhibition, a revolutionary art exhibition to end the vast gender disparity in cardiac arrest survival. Artists from around the world have lifted their brushes, pens, and carving tools in solidarity to stop the needless deaths of women due to repressive societal standards that inhibit people who need to, as the exhibition organizers like to say, Flash </w:t>
      </w:r>
      <w:proofErr w:type="gramStart"/>
      <w:r w:rsidR="00100A36" w:rsidRPr="000466C6">
        <w:rPr>
          <w:color w:val="1F497D" w:themeColor="text2"/>
          <w:lang w:val="en-GB"/>
        </w:rPr>
        <w:t>The</w:t>
      </w:r>
      <w:proofErr w:type="gramEnd"/>
      <w:r w:rsidR="00100A36" w:rsidRPr="000466C6">
        <w:rPr>
          <w:color w:val="1F497D" w:themeColor="text2"/>
          <w:lang w:val="en-GB"/>
        </w:rPr>
        <w:t xml:space="preserve"> Boobs to Save A Life. </w:t>
      </w:r>
    </w:p>
    <w:p w14:paraId="05BAC38D" w14:textId="77777777" w:rsidR="000466C6" w:rsidRPr="000466C6" w:rsidRDefault="000466C6" w:rsidP="000466C6">
      <w:pPr>
        <w:pStyle w:val="Text"/>
        <w:rPr>
          <w:color w:val="1F497D" w:themeColor="text2"/>
          <w:lang w:val="en-GB"/>
        </w:rPr>
      </w:pPr>
      <w:r w:rsidRPr="000466C6">
        <w:rPr>
          <w:color w:val="1F497D" w:themeColor="text2"/>
          <w:lang w:val="en-GB"/>
        </w:rPr>
        <w:t xml:space="preserve">A special Launch Event is being held 7 September 2024, 1pm - 5pm, at </w:t>
      </w:r>
      <w:proofErr w:type="spellStart"/>
      <w:r w:rsidRPr="000466C6">
        <w:rPr>
          <w:color w:val="1F497D" w:themeColor="text2"/>
          <w:lang w:val="en-GB"/>
        </w:rPr>
        <w:t>Kingshill</w:t>
      </w:r>
      <w:proofErr w:type="spellEnd"/>
      <w:r w:rsidRPr="000466C6">
        <w:rPr>
          <w:color w:val="1F497D" w:themeColor="text2"/>
          <w:lang w:val="en-GB"/>
        </w:rPr>
        <w:t xml:space="preserve"> House, and is open to the public. Artists will be on-site to discuss their pieces. Advocates will be on hand with defibrillator and CPR demonstrations. There will be a special training suitable for all ages and including music videos and dance. A highlight is a unique panel discussion including sudden cardiac arrest survivors, emergency and medical personnel, and advocacy organizations. </w:t>
      </w:r>
    </w:p>
    <w:p w14:paraId="47578C9D" w14:textId="3B99781B" w:rsidR="000466C6" w:rsidRDefault="00541595" w:rsidP="000466C6">
      <w:pPr>
        <w:pStyle w:val="Text"/>
        <w:rPr>
          <w:i/>
          <w:iCs/>
          <w:lang w:val="en-GB"/>
        </w:rPr>
      </w:pPr>
      <w:r w:rsidRPr="00ED12C5">
        <w:rPr>
          <w:b/>
          <w:bCs/>
          <w:color w:val="1F497D" w:themeColor="text2"/>
          <w:lang w:val="en-US"/>
        </w:rPr>
        <w:t>[</w:t>
      </w:r>
      <w:r w:rsidR="00ED12C5" w:rsidRPr="00ED12C5">
        <w:rPr>
          <w:b/>
          <w:bCs/>
          <w:color w:val="1F497D" w:themeColor="text2"/>
          <w:lang w:val="en-US"/>
        </w:rPr>
        <w:t>QUOTE</w:t>
      </w:r>
      <w:r w:rsidR="00BA3E5B">
        <w:rPr>
          <w:b/>
          <w:bCs/>
          <w:color w:val="1F497D" w:themeColor="text2"/>
          <w:lang w:val="en-US"/>
        </w:rPr>
        <w:t>S</w:t>
      </w:r>
      <w:r w:rsidRPr="00ED12C5">
        <w:rPr>
          <w:b/>
          <w:bCs/>
          <w:color w:val="1F497D" w:themeColor="text2"/>
          <w:lang w:val="en-US"/>
        </w:rPr>
        <w:t>]</w:t>
      </w:r>
      <w:r w:rsidRPr="00ED12C5">
        <w:rPr>
          <w:lang w:val="en-US"/>
        </w:rPr>
        <w:t xml:space="preserve"> </w:t>
      </w:r>
      <w:r w:rsidR="000466C6" w:rsidRPr="000466C6">
        <w:rPr>
          <w:i/>
          <w:iCs/>
          <w:lang w:val="en-GB"/>
        </w:rPr>
        <w:t xml:space="preserve">“Artists from around the world have lifted their brushes, pens, and carving tools in solidarity to stop the needless deaths of women due to repressive societal standards that inhibit people who need to, as the exhibition organizers like to say, Flash </w:t>
      </w:r>
      <w:proofErr w:type="gramStart"/>
      <w:r w:rsidR="000466C6" w:rsidRPr="000466C6">
        <w:rPr>
          <w:i/>
          <w:iCs/>
          <w:lang w:val="en-GB"/>
        </w:rPr>
        <w:t>The</w:t>
      </w:r>
      <w:proofErr w:type="gramEnd"/>
      <w:r w:rsidR="000466C6" w:rsidRPr="000466C6">
        <w:rPr>
          <w:i/>
          <w:iCs/>
          <w:lang w:val="en-GB"/>
        </w:rPr>
        <w:t xml:space="preserve"> Boobs to Save A Life. </w:t>
      </w:r>
      <w:r w:rsidR="0082714C" w:rsidRPr="000466C6">
        <w:rPr>
          <w:i/>
          <w:iCs/>
          <w:lang w:val="en-GB"/>
        </w:rPr>
        <w:t>“</w:t>
      </w:r>
      <w:r w:rsidR="0082714C">
        <w:rPr>
          <w:i/>
          <w:iCs/>
          <w:lang w:val="en-GB"/>
        </w:rPr>
        <w:t>-</w:t>
      </w:r>
      <w:proofErr w:type="spellStart"/>
      <w:r w:rsidR="000466C6">
        <w:rPr>
          <w:i/>
          <w:iCs/>
          <w:lang w:val="en-GB"/>
        </w:rPr>
        <w:t>HeartCharged</w:t>
      </w:r>
      <w:proofErr w:type="spellEnd"/>
    </w:p>
    <w:p w14:paraId="49CD6F1A" w14:textId="15DCDF02" w:rsidR="00BA3E5B" w:rsidRPr="000466C6" w:rsidRDefault="00BA3E5B" w:rsidP="000466C6">
      <w:pPr>
        <w:pStyle w:val="Text"/>
        <w:rPr>
          <w:i/>
          <w:iCs/>
          <w:lang w:val="en-GB"/>
        </w:rPr>
      </w:pPr>
      <w:r w:rsidRPr="00BA3E5B">
        <w:rPr>
          <w:i/>
          <w:iCs/>
        </w:rPr>
        <w:t>“Working with HeartCharged from the first Zoom call to the snowball of getting 36 international artists to donate bespoke exhibition pieces, the whole experience has been exhilarating. Seeing it all come to life in such a beautiful exhibition space makes me immensely proud.”</w:t>
      </w:r>
      <w:r>
        <w:rPr>
          <w:i/>
          <w:iCs/>
        </w:rPr>
        <w:t>-</w:t>
      </w:r>
      <w:r w:rsidRPr="00BA3E5B">
        <w:rPr>
          <w:i/>
          <w:iCs/>
        </w:rPr>
        <w:t xml:space="preserve"> </w:t>
      </w:r>
      <w:r w:rsidRPr="00BA3E5B">
        <w:rPr>
          <w:i/>
          <w:iCs/>
        </w:rPr>
        <w:t>Charlie Kirkham</w:t>
      </w:r>
    </w:p>
    <w:p w14:paraId="15E32BBB" w14:textId="38282E12" w:rsidR="00B63FD9" w:rsidRPr="007E2438" w:rsidRDefault="00B63FD9" w:rsidP="00B63FD9">
      <w:pPr>
        <w:pStyle w:val="Text"/>
        <w:rPr>
          <w:color w:val="1F497D" w:themeColor="text2"/>
          <w:lang w:val="en-GB"/>
        </w:rPr>
      </w:pPr>
      <w:r w:rsidRPr="007E2438">
        <w:rPr>
          <w:color w:val="1F497D" w:themeColor="text2"/>
          <w:lang w:val="en-GB"/>
        </w:rPr>
        <w:t xml:space="preserve">The story behind the exhibition starts with Bethany and Hannah Keime, founders of </w:t>
      </w:r>
      <w:proofErr w:type="spellStart"/>
      <w:r w:rsidRPr="007E2438">
        <w:rPr>
          <w:color w:val="1F497D" w:themeColor="text2"/>
          <w:lang w:val="en-GB"/>
        </w:rPr>
        <w:t>HeartCharged</w:t>
      </w:r>
      <w:proofErr w:type="spellEnd"/>
      <w:r w:rsidRPr="007E2438">
        <w:rPr>
          <w:color w:val="1F497D" w:themeColor="text2"/>
          <w:lang w:val="en-GB"/>
        </w:rPr>
        <w:t>, who live with the deadly heart condition, hypertrophic cardiomyopathy. They realized awareness before and quick actions during a sudden cardiac arrest from everyday citizens determines life or death. They went on a mission to train and inform people, children through adults, on using defibrillators and performing CPR. </w:t>
      </w:r>
    </w:p>
    <w:p w14:paraId="47116539" w14:textId="322114CE" w:rsidR="00B63FD9" w:rsidRPr="00B63FD9" w:rsidRDefault="006C2832" w:rsidP="00B63FD9">
      <w:pPr>
        <w:pStyle w:val="Text"/>
        <w:rPr>
          <w:color w:val="1F497D" w:themeColor="text2"/>
          <w:lang w:val="en-GB"/>
        </w:rPr>
      </w:pPr>
      <w:r>
        <w:rPr>
          <w:color w:val="1F497D" w:themeColor="text2"/>
          <w:lang w:val="en-GB"/>
        </w:rPr>
        <w:t>Women</w:t>
      </w:r>
      <w:r w:rsidR="00B63FD9" w:rsidRPr="00B63FD9">
        <w:rPr>
          <w:color w:val="1F497D" w:themeColor="text2"/>
          <w:lang w:val="en-GB"/>
        </w:rPr>
        <w:t xml:space="preserve"> had significantly lower survival rates because, even when they could, people were choosing not to help women, basically because of their breasts. It seemed unconscionable women were consciously left to die. </w:t>
      </w:r>
      <w:r w:rsidR="00B63FD9" w:rsidRPr="00B63FD9">
        <w:rPr>
          <w:b/>
          <w:bCs/>
          <w:color w:val="1F497D" w:themeColor="text2"/>
          <w:lang w:val="en-GB"/>
        </w:rPr>
        <w:t xml:space="preserve">Currently, women are 1.5 times less likely to receive defibrillation than men and </w:t>
      </w:r>
      <w:r w:rsidR="00B63FD9" w:rsidRPr="00B63FD9">
        <w:rPr>
          <w:b/>
          <w:bCs/>
          <w:color w:val="1F497D" w:themeColor="text2"/>
          <w:lang w:val="en-GB"/>
        </w:rPr>
        <w:lastRenderedPageBreak/>
        <w:t>1.5 times more likely to die.</w:t>
      </w:r>
      <w:r w:rsidR="00B63FD9" w:rsidRPr="00B63FD9">
        <w:rPr>
          <w:color w:val="1F497D" w:themeColor="text2"/>
          <w:lang w:val="en-GB"/>
        </w:rPr>
        <w:t xml:space="preserve"> They vowed to change that inequity, as well as work to raise the overall survival rates. </w:t>
      </w:r>
    </w:p>
    <w:p w14:paraId="01650FB5" w14:textId="6BA775AA" w:rsidR="00B63FD9" w:rsidRPr="007E2438" w:rsidRDefault="00FD7489" w:rsidP="00B63FD9">
      <w:pPr>
        <w:pStyle w:val="Text"/>
        <w:rPr>
          <w:color w:val="1F497D" w:themeColor="text2"/>
          <w:lang w:val="en-GB"/>
        </w:rPr>
      </w:pPr>
      <w:r>
        <w:rPr>
          <w:color w:val="1F497D" w:themeColor="text2"/>
          <w:lang w:val="en-GB"/>
        </w:rPr>
        <w:t>UK a</w:t>
      </w:r>
      <w:r w:rsidR="00B63FD9" w:rsidRPr="00B63FD9">
        <w:rPr>
          <w:color w:val="1F497D" w:themeColor="text2"/>
          <w:lang w:val="en-GB"/>
        </w:rPr>
        <w:t xml:space="preserve">rtist and heart </w:t>
      </w:r>
      <w:r>
        <w:rPr>
          <w:color w:val="1F497D" w:themeColor="text2"/>
          <w:lang w:val="en-GB"/>
        </w:rPr>
        <w:t>patient</w:t>
      </w:r>
      <w:r w:rsidR="00B63FD9" w:rsidRPr="00B63FD9">
        <w:rPr>
          <w:color w:val="1F497D" w:themeColor="text2"/>
          <w:lang w:val="en-GB"/>
        </w:rPr>
        <w:t xml:space="preserve">, Charlie Kirkham, saw the </w:t>
      </w:r>
      <w:proofErr w:type="spellStart"/>
      <w:r w:rsidR="00B63FD9" w:rsidRPr="00B63FD9">
        <w:rPr>
          <w:color w:val="1F497D" w:themeColor="text2"/>
          <w:lang w:val="en-GB"/>
        </w:rPr>
        <w:t>HeartCharged</w:t>
      </w:r>
      <w:proofErr w:type="spellEnd"/>
      <w:r w:rsidR="00B63FD9" w:rsidRPr="00B63FD9">
        <w:rPr>
          <w:color w:val="1F497D" w:themeColor="text2"/>
          <w:lang w:val="en-GB"/>
        </w:rPr>
        <w:t xml:space="preserve"> campaign and </w:t>
      </w:r>
      <w:r>
        <w:rPr>
          <w:color w:val="1F497D" w:themeColor="text2"/>
          <w:lang w:val="en-GB"/>
        </w:rPr>
        <w:t>she</w:t>
      </w:r>
      <w:r w:rsidR="00B63FD9" w:rsidRPr="00B63FD9">
        <w:rPr>
          <w:color w:val="1F497D" w:themeColor="text2"/>
          <w:lang w:val="en-GB"/>
        </w:rPr>
        <w:t xml:space="preserve"> too wanted to raise survival rates, for women, children, and men, from the current 10% to the attainable 70%. She knew that through art people could see the beauty of saving another human and through awareness, they could learn how. </w:t>
      </w:r>
      <w:proofErr w:type="gramStart"/>
      <w:r w:rsidR="0082714C">
        <w:rPr>
          <w:color w:val="1F497D" w:themeColor="text2"/>
          <w:lang w:val="en-GB"/>
        </w:rPr>
        <w:t>So</w:t>
      </w:r>
      <w:proofErr w:type="gramEnd"/>
      <w:r w:rsidR="0082714C">
        <w:rPr>
          <w:color w:val="1F497D" w:themeColor="text2"/>
          <w:lang w:val="en-GB"/>
        </w:rPr>
        <w:t xml:space="preserve"> she got to work alongside artist colleagues, reaching out across the globe to bring together 80 artworks from 36 artists. Each artwork celebrates the lifegiving power we all have once we learn to </w:t>
      </w:r>
      <w:r w:rsidR="00AF0538">
        <w:rPr>
          <w:color w:val="1F497D" w:themeColor="text2"/>
          <w:lang w:val="en-GB"/>
        </w:rPr>
        <w:t xml:space="preserve">honour women’s bodies by saving their lives. </w:t>
      </w:r>
    </w:p>
    <w:p w14:paraId="2391D1FE" w14:textId="77777777" w:rsidR="007E2438" w:rsidRDefault="007E2438" w:rsidP="00B63FD9">
      <w:pPr>
        <w:pStyle w:val="Text"/>
        <w:rPr>
          <w:b/>
          <w:bCs/>
          <w:color w:val="1F497D" w:themeColor="text2"/>
          <w:lang w:val="en-GB"/>
        </w:rPr>
      </w:pPr>
    </w:p>
    <w:p w14:paraId="60976346" w14:textId="77777777" w:rsidR="007E2438" w:rsidRPr="007E2438" w:rsidRDefault="007E2438" w:rsidP="007E2438">
      <w:pPr>
        <w:pStyle w:val="Text"/>
        <w:rPr>
          <w:b/>
          <w:bCs/>
          <w:color w:val="1F497D" w:themeColor="text2"/>
          <w:lang w:val="en-GB"/>
        </w:rPr>
      </w:pPr>
      <w:r w:rsidRPr="007E2438">
        <w:rPr>
          <w:b/>
          <w:bCs/>
          <w:color w:val="1F497D" w:themeColor="text2"/>
          <w:lang w:val="en-GB"/>
        </w:rPr>
        <w:t>NOTES TO EDITORS</w:t>
      </w:r>
    </w:p>
    <w:p w14:paraId="2AC859CF" w14:textId="77777777" w:rsidR="007E2438" w:rsidRPr="007E2438" w:rsidRDefault="007E2438" w:rsidP="007E2438">
      <w:pPr>
        <w:pStyle w:val="Text"/>
        <w:rPr>
          <w:b/>
          <w:bCs/>
          <w:color w:val="1F497D" w:themeColor="text2"/>
          <w:lang w:val="en-GB"/>
        </w:rPr>
      </w:pPr>
      <w:r w:rsidRPr="007E2438">
        <w:rPr>
          <w:b/>
          <w:bCs/>
          <w:color w:val="1F497D" w:themeColor="text2"/>
          <w:lang w:val="en-GB"/>
        </w:rPr>
        <w:t>Opening hours: Monday - Friday, 10am - 3pm or when the venue is hosting a public event or by appointment.</w:t>
      </w:r>
    </w:p>
    <w:p w14:paraId="632A2AD2" w14:textId="77777777" w:rsidR="007E2438" w:rsidRPr="007E2438" w:rsidRDefault="007E2438" w:rsidP="007E2438">
      <w:pPr>
        <w:pStyle w:val="Text"/>
        <w:rPr>
          <w:b/>
          <w:bCs/>
          <w:color w:val="1F497D" w:themeColor="text2"/>
          <w:lang w:val="en-GB"/>
        </w:rPr>
      </w:pPr>
    </w:p>
    <w:p w14:paraId="63B9A536" w14:textId="77777777" w:rsidR="007E2438" w:rsidRPr="007E2438" w:rsidRDefault="007E2438" w:rsidP="007E2438">
      <w:pPr>
        <w:pStyle w:val="Text"/>
        <w:rPr>
          <w:b/>
          <w:bCs/>
          <w:color w:val="1F497D" w:themeColor="text2"/>
          <w:lang w:val="en-GB"/>
        </w:rPr>
      </w:pPr>
      <w:r w:rsidRPr="007E2438">
        <w:rPr>
          <w:b/>
          <w:bCs/>
          <w:color w:val="1F497D" w:themeColor="text2"/>
          <w:lang w:val="en-GB"/>
        </w:rPr>
        <w:t>For further information and images please contact:</w:t>
      </w:r>
    </w:p>
    <w:p w14:paraId="6403EA2C" w14:textId="77777777" w:rsidR="007E2438" w:rsidRPr="007E2438" w:rsidRDefault="007E2438" w:rsidP="007E2438">
      <w:pPr>
        <w:pStyle w:val="Text"/>
        <w:rPr>
          <w:color w:val="1F497D" w:themeColor="text2"/>
          <w:lang w:val="en-GB"/>
        </w:rPr>
      </w:pPr>
      <w:r w:rsidRPr="007E2438">
        <w:rPr>
          <w:color w:val="1F497D" w:themeColor="text2"/>
          <w:lang w:val="en-GB"/>
        </w:rPr>
        <w:t xml:space="preserve">Charlie Kirkham: suddencardiacart@gmail.com or </w:t>
      </w:r>
      <w:r w:rsidRPr="007E2438">
        <w:rPr>
          <w:i/>
          <w:iCs/>
          <w:color w:val="1F497D" w:themeColor="text2"/>
          <w:lang w:val="en-GB"/>
        </w:rPr>
        <w:t>07739360266 charliekirks88@gmail.com</w:t>
      </w:r>
    </w:p>
    <w:p w14:paraId="053B86DC" w14:textId="77777777" w:rsidR="007E2438" w:rsidRPr="007E2438" w:rsidRDefault="007E2438" w:rsidP="007E2438">
      <w:pPr>
        <w:pStyle w:val="Text"/>
        <w:rPr>
          <w:color w:val="1F497D" w:themeColor="text2"/>
          <w:lang w:val="en-GB"/>
        </w:rPr>
      </w:pPr>
      <w:r w:rsidRPr="007E2438">
        <w:rPr>
          <w:color w:val="1F497D" w:themeColor="text2"/>
          <w:lang w:val="en-GB"/>
        </w:rPr>
        <w:t>Bethany and Hannah Keime: thejolt@getheartcharged.org Instagram @heartcharged </w:t>
      </w:r>
    </w:p>
    <w:p w14:paraId="57B15679" w14:textId="77777777" w:rsidR="007E2438" w:rsidRPr="007E2438" w:rsidRDefault="007E2438" w:rsidP="007E2438">
      <w:pPr>
        <w:pStyle w:val="Text"/>
        <w:rPr>
          <w:color w:val="1F497D" w:themeColor="text2"/>
          <w:lang w:val="en-GB"/>
        </w:rPr>
      </w:pPr>
      <w:r w:rsidRPr="007E2438">
        <w:rPr>
          <w:color w:val="1F497D" w:themeColor="text2"/>
          <w:lang w:val="en-GB"/>
        </w:rPr>
        <w:t xml:space="preserve">Instagram @suddencardiacart </w:t>
      </w:r>
      <w:hyperlink r:id="rId13" w:history="1">
        <w:r w:rsidRPr="007E2438">
          <w:rPr>
            <w:rStyle w:val="Hyperlink"/>
            <w:lang w:val="en-GB"/>
          </w:rPr>
          <w:t>www.suddencardiacart.com</w:t>
        </w:r>
      </w:hyperlink>
      <w:r w:rsidRPr="007E2438">
        <w:rPr>
          <w:color w:val="1F497D" w:themeColor="text2"/>
          <w:lang w:val="en-GB"/>
        </w:rPr>
        <w:t> </w:t>
      </w:r>
    </w:p>
    <w:p w14:paraId="494F54C5" w14:textId="77777777" w:rsidR="007E2438" w:rsidRPr="007E2438" w:rsidRDefault="007E2438" w:rsidP="007E2438">
      <w:pPr>
        <w:pStyle w:val="Text"/>
        <w:rPr>
          <w:color w:val="1F497D" w:themeColor="text2"/>
          <w:lang w:val="en-GB"/>
        </w:rPr>
      </w:pPr>
      <w:proofErr w:type="spellStart"/>
      <w:r w:rsidRPr="007E2438">
        <w:rPr>
          <w:color w:val="1F497D" w:themeColor="text2"/>
          <w:lang w:val="en-GB"/>
        </w:rPr>
        <w:t>Kingshill</w:t>
      </w:r>
      <w:proofErr w:type="spellEnd"/>
      <w:r w:rsidRPr="007E2438">
        <w:rPr>
          <w:color w:val="1F497D" w:themeColor="text2"/>
          <w:lang w:val="en-GB"/>
        </w:rPr>
        <w:t xml:space="preserve"> House:  01453 549133 admin@kingshillhouse.org.uk</w:t>
      </w:r>
    </w:p>
    <w:p w14:paraId="0373EA3A" w14:textId="77777777" w:rsidR="007E2438" w:rsidRPr="007E2438" w:rsidRDefault="007E2438" w:rsidP="007E2438">
      <w:pPr>
        <w:pStyle w:val="Text"/>
        <w:rPr>
          <w:b/>
          <w:bCs/>
          <w:color w:val="1F497D" w:themeColor="text2"/>
          <w:lang w:val="en-GB"/>
        </w:rPr>
      </w:pPr>
    </w:p>
    <w:p w14:paraId="0E5B6D9E" w14:textId="77777777" w:rsidR="007E2438" w:rsidRPr="00B63FD9" w:rsidRDefault="007E2438" w:rsidP="00B63FD9">
      <w:pPr>
        <w:pStyle w:val="Text"/>
        <w:rPr>
          <w:b/>
          <w:bCs/>
          <w:color w:val="1F497D" w:themeColor="text2"/>
          <w:lang w:val="en-GB"/>
        </w:rPr>
      </w:pPr>
    </w:p>
    <w:p w14:paraId="7E65AA3F" w14:textId="1D18379F" w:rsidR="00541595" w:rsidRPr="00ED12C5" w:rsidRDefault="00541595" w:rsidP="00541595">
      <w:pPr>
        <w:pStyle w:val="Text"/>
        <w:rPr>
          <w:lang w:val="en-US"/>
        </w:rPr>
      </w:pPr>
    </w:p>
    <w:p w14:paraId="687FF477" w14:textId="11567312" w:rsidR="00541595" w:rsidRDefault="00AF0538">
      <w:pPr>
        <w:pStyle w:val="Text"/>
      </w:pPr>
      <w:r>
        <w:t>August 2024</w:t>
      </w:r>
    </w:p>
    <w:sectPr w:rsidR="00541595" w:rsidSect="00645526">
      <w:headerReference w:type="even" r:id="rId14"/>
      <w:headerReference w:type="default" r:id="rId15"/>
      <w:footerReference w:type="first" r:id="rId16"/>
      <w:pgSz w:w="11907" w:h="16840" w:code="9"/>
      <w:pgMar w:top="1979" w:right="1440" w:bottom="2160" w:left="1440"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289D8" w14:textId="77777777" w:rsidR="00490D3D" w:rsidRDefault="00490D3D">
      <w:r>
        <w:separator/>
      </w:r>
    </w:p>
    <w:p w14:paraId="514ED645" w14:textId="77777777" w:rsidR="00490D3D" w:rsidRDefault="00490D3D"/>
  </w:endnote>
  <w:endnote w:type="continuationSeparator" w:id="0">
    <w:p w14:paraId="198041DE" w14:textId="77777777" w:rsidR="00490D3D" w:rsidRDefault="00490D3D">
      <w:r>
        <w:continuationSeparator/>
      </w:r>
    </w:p>
    <w:p w14:paraId="686BAC80" w14:textId="77777777" w:rsidR="00490D3D" w:rsidRDefault="00490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1FD7F" w14:textId="3BC2FFF6" w:rsidR="00645526" w:rsidRPr="00AA591D" w:rsidRDefault="00ED12C5" w:rsidP="00AA591D">
    <w:pPr>
      <w:pStyle w:val="Footer"/>
    </w:pPr>
    <w:r>
      <w:t xml:space="preserve">FOR PUBLICATION </w:t>
    </w:r>
    <w:r w:rsidR="00AF0538">
      <w:rPr>
        <w:color w:val="auto"/>
      </w:rPr>
      <w:t>August – September 2024</w:t>
    </w:r>
    <w:r w:rsidR="00645526">
      <w:tab/>
    </w:r>
    <w:r w:rsidR="00541595">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80E52" w14:textId="77777777" w:rsidR="00490D3D" w:rsidRDefault="00490D3D">
      <w:r>
        <w:separator/>
      </w:r>
    </w:p>
    <w:p w14:paraId="5A5A09BF" w14:textId="77777777" w:rsidR="00490D3D" w:rsidRDefault="00490D3D"/>
  </w:footnote>
  <w:footnote w:type="continuationSeparator" w:id="0">
    <w:p w14:paraId="45945926" w14:textId="77777777" w:rsidR="00490D3D" w:rsidRDefault="00490D3D">
      <w:r>
        <w:continuationSeparator/>
      </w:r>
    </w:p>
    <w:p w14:paraId="672CF22D" w14:textId="77777777" w:rsidR="00490D3D" w:rsidRDefault="00490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5DCD8" w14:textId="77777777" w:rsidR="00645526" w:rsidRDefault="00645526">
    <w:pPr>
      <w:pStyle w:val="Header"/>
    </w:pPr>
  </w:p>
  <w:p w14:paraId="197629DB" w14:textId="77777777" w:rsidR="00645526" w:rsidRDefault="006455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0FDD0" w14:textId="73D1A7B0" w:rsidR="00645526" w:rsidRDefault="00AF0538">
    <w:pPr>
      <w:pStyle w:val="Header"/>
    </w:pPr>
    <w:r>
      <w:t>Sudden cardiac art exhibition at kingshill house, dursley, Uk</w:t>
    </w:r>
    <w:r w:rsidR="00645526">
      <w:tab/>
    </w:r>
    <w:r>
      <w:t>Page</w:t>
    </w:r>
    <w:r w:rsidR="00645526">
      <w:t xml:space="preserve"> </w:t>
    </w:r>
    <w:r w:rsidR="00645526">
      <w:fldChar w:fldCharType="begin"/>
    </w:r>
    <w:r w:rsidR="00645526">
      <w:instrText xml:space="preserve"> PAGE \* Arabic \* MERGEFORMAT </w:instrText>
    </w:r>
    <w:r w:rsidR="00645526">
      <w:fldChar w:fldCharType="separate"/>
    </w:r>
    <w:r w:rsidR="005A1B31">
      <w:rPr>
        <w:noProof/>
      </w:rPr>
      <w:t>2</w:t>
    </w:r>
    <w:r w:rsidR="0064552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944A9"/>
    <w:multiLevelType w:val="multilevel"/>
    <w:tmpl w:val="8D78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60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6C"/>
    <w:rsid w:val="0002107B"/>
    <w:rsid w:val="000466C6"/>
    <w:rsid w:val="00084B3A"/>
    <w:rsid w:val="00100A36"/>
    <w:rsid w:val="001C2FC9"/>
    <w:rsid w:val="001E7DA3"/>
    <w:rsid w:val="0022606C"/>
    <w:rsid w:val="002949C4"/>
    <w:rsid w:val="002A610D"/>
    <w:rsid w:val="00343B73"/>
    <w:rsid w:val="003D43B9"/>
    <w:rsid w:val="00490D3D"/>
    <w:rsid w:val="004D68B7"/>
    <w:rsid w:val="004E686E"/>
    <w:rsid w:val="00541595"/>
    <w:rsid w:val="005A1B31"/>
    <w:rsid w:val="005A284C"/>
    <w:rsid w:val="006448C1"/>
    <w:rsid w:val="00645526"/>
    <w:rsid w:val="006455E7"/>
    <w:rsid w:val="00694C63"/>
    <w:rsid w:val="006C2832"/>
    <w:rsid w:val="007C6699"/>
    <w:rsid w:val="007E2438"/>
    <w:rsid w:val="0082714C"/>
    <w:rsid w:val="00834E31"/>
    <w:rsid w:val="00AA591D"/>
    <w:rsid w:val="00AF0538"/>
    <w:rsid w:val="00B071E9"/>
    <w:rsid w:val="00B63FD9"/>
    <w:rsid w:val="00BA3E5B"/>
    <w:rsid w:val="00BB5511"/>
    <w:rsid w:val="00C87EB2"/>
    <w:rsid w:val="00D26054"/>
    <w:rsid w:val="00D75942"/>
    <w:rsid w:val="00DA537D"/>
    <w:rsid w:val="00ED12C5"/>
    <w:rsid w:val="00EF0324"/>
    <w:rsid w:val="00FC61CD"/>
    <w:rsid w:val="00FD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BAF25"/>
  <w15:docId w15:val="{5F836597-9254-8E4C-AA8E-1B532B28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cs="Century Gothic"/>
      <w:spacing w:val="-5"/>
      <w:sz w:val="18"/>
      <w:szCs w:val="18"/>
      <w:lang w:val="de-DE" w:eastAsia="de-DE" w:bidi="he-IL"/>
    </w:rPr>
  </w:style>
  <w:style w:type="paragraph" w:styleId="Heading1">
    <w:name w:val="heading 1"/>
    <w:basedOn w:val="Normal"/>
    <w:next w:val="Normal"/>
    <w:qFormat/>
    <w:pPr>
      <w:spacing w:before="1200"/>
      <w:outlineLvl w:val="0"/>
    </w:pPr>
    <w:rPr>
      <w:rFonts w:cs="Times New Roman"/>
      <w:caps/>
      <w:color w:val="2A5A78"/>
      <w:sz w:val="84"/>
      <w:szCs w:val="84"/>
    </w:rPr>
  </w:style>
  <w:style w:type="paragraph" w:styleId="Heading2">
    <w:name w:val="heading 2"/>
    <w:basedOn w:val="Heading1"/>
    <w:next w:val="Normal"/>
    <w:qFormat/>
    <w:pPr>
      <w:spacing w:before="0"/>
      <w:jc w:val="right"/>
      <w:outlineLvl w:val="1"/>
    </w:pPr>
    <w:rPr>
      <w:b/>
      <w:sz w:val="28"/>
      <w:szCs w:val="28"/>
    </w:rPr>
  </w:style>
  <w:style w:type="paragraph" w:styleId="Heading3">
    <w:name w:val="heading 3"/>
    <w:basedOn w:val="Normal"/>
    <w:next w:val="Normal"/>
    <w:qFormat/>
    <w:pPr>
      <w:spacing w:before="320" w:after="80"/>
      <w:outlineLvl w:val="2"/>
    </w:pPr>
    <w:rPr>
      <w:rFonts w:cs="Times New Roman"/>
      <w:color w:val="2A5A78"/>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9360"/>
      </w:tabs>
    </w:pPr>
    <w:rPr>
      <w:b/>
      <w:caps/>
      <w:color w:val="2A5A78"/>
    </w:rPr>
  </w:style>
  <w:style w:type="paragraph" w:styleId="Footer">
    <w:name w:val="footer"/>
    <w:basedOn w:val="Normal"/>
    <w:pPr>
      <w:tabs>
        <w:tab w:val="right" w:pos="9360"/>
      </w:tabs>
    </w:pPr>
    <w:rPr>
      <w:b/>
      <w:caps/>
      <w:color w:val="2A5A78"/>
    </w:rPr>
  </w:style>
  <w:style w:type="paragraph" w:styleId="BalloonText">
    <w:name w:val="Balloon Text"/>
    <w:basedOn w:val="Normal"/>
    <w:semiHidden/>
    <w:rPr>
      <w:sz w:val="16"/>
      <w:szCs w:val="16"/>
    </w:rPr>
  </w:style>
  <w:style w:type="paragraph" w:customStyle="1" w:styleId="ContactInformation">
    <w:name w:val="Contact Information"/>
    <w:basedOn w:val="Normal"/>
    <w:pPr>
      <w:spacing w:line="180" w:lineRule="exact"/>
    </w:pPr>
    <w:rPr>
      <w:color w:val="2A5A78"/>
      <w:sz w:val="16"/>
      <w:szCs w:val="16"/>
      <w:lang w:bidi="de-DE"/>
    </w:rPr>
  </w:style>
  <w:style w:type="paragraph" w:customStyle="1" w:styleId="ContactName">
    <w:name w:val="Contact Name"/>
    <w:basedOn w:val="ContactInformation"/>
    <w:rPr>
      <w:b/>
    </w:rPr>
  </w:style>
  <w:style w:type="paragraph" w:customStyle="1" w:styleId="Subhead">
    <w:name w:val="Subhead"/>
    <w:basedOn w:val="Normal"/>
    <w:pPr>
      <w:spacing w:after="600"/>
    </w:pPr>
    <w:rPr>
      <w:i/>
      <w:color w:val="2A5A78"/>
      <w:sz w:val="22"/>
      <w:szCs w:val="22"/>
      <w:lang w:bidi="de-DE"/>
    </w:rPr>
  </w:style>
  <w:style w:type="character" w:customStyle="1" w:styleId="TextChar">
    <w:name w:val="Text Char"/>
    <w:basedOn w:val="DefaultParagraphFont"/>
    <w:link w:val="Text"/>
    <w:locked/>
    <w:rPr>
      <w:rFonts w:ascii="Century Gothic" w:hAnsi="Century Gothic" w:hint="default"/>
      <w:sz w:val="18"/>
      <w:szCs w:val="18"/>
      <w:lang w:val="de-DE" w:eastAsia="de-DE" w:bidi="de-DE"/>
    </w:rPr>
  </w:style>
  <w:style w:type="paragraph" w:customStyle="1" w:styleId="Text">
    <w:name w:val="Text"/>
    <w:basedOn w:val="Normal"/>
    <w:link w:val="TextChar"/>
    <w:pPr>
      <w:spacing w:after="220" w:line="336" w:lineRule="auto"/>
    </w:pPr>
    <w:rPr>
      <w:spacing w:val="0"/>
      <w:lang w:bidi="de-DE"/>
    </w:rPr>
  </w:style>
  <w:style w:type="character" w:customStyle="1" w:styleId="BoldTextChar">
    <w:name w:val="Bold Text Char"/>
    <w:basedOn w:val="TextChar"/>
    <w:link w:val="BoldText"/>
    <w:locked/>
    <w:rPr>
      <w:rFonts w:ascii="Century Gothic" w:hAnsi="Century Gothic" w:hint="default"/>
      <w:b/>
      <w:bCs w:val="0"/>
      <w:sz w:val="18"/>
      <w:szCs w:val="18"/>
      <w:lang w:val="de-DE" w:eastAsia="de-DE" w:bidi="de-DE"/>
    </w:rPr>
  </w:style>
  <w:style w:type="paragraph" w:customStyle="1" w:styleId="BoldText">
    <w:name w:val="Bold Text"/>
    <w:basedOn w:val="Text"/>
    <w:link w:val="BoldTextChar"/>
    <w:rPr>
      <w:b/>
    </w:rPr>
  </w:style>
  <w:style w:type="character" w:styleId="Hyperlink">
    <w:name w:val="Hyperlink"/>
    <w:basedOn w:val="DefaultParagraphFont"/>
    <w:unhideWhenUsed/>
    <w:rsid w:val="00BB5511"/>
    <w:rPr>
      <w:color w:val="0000FF" w:themeColor="hyperlink"/>
      <w:u w:val="single"/>
    </w:rPr>
  </w:style>
  <w:style w:type="character" w:styleId="UnresolvedMention">
    <w:name w:val="Unresolved Mention"/>
    <w:basedOn w:val="DefaultParagraphFont"/>
    <w:uiPriority w:val="99"/>
    <w:semiHidden/>
    <w:unhideWhenUsed/>
    <w:rsid w:val="00BB5511"/>
    <w:rPr>
      <w:color w:val="605E5C"/>
      <w:shd w:val="clear" w:color="auto" w:fill="E1DFDD"/>
    </w:rPr>
  </w:style>
  <w:style w:type="paragraph" w:styleId="NormalWeb">
    <w:name w:val="Normal (Web)"/>
    <w:basedOn w:val="Normal"/>
    <w:semiHidden/>
    <w:unhideWhenUsed/>
    <w:rsid w:val="00100A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4129">
      <w:bodyDiv w:val="1"/>
      <w:marLeft w:val="0"/>
      <w:marRight w:val="0"/>
      <w:marTop w:val="0"/>
      <w:marBottom w:val="0"/>
      <w:divBdr>
        <w:top w:val="none" w:sz="0" w:space="0" w:color="auto"/>
        <w:left w:val="none" w:sz="0" w:space="0" w:color="auto"/>
        <w:bottom w:val="none" w:sz="0" w:space="0" w:color="auto"/>
        <w:right w:val="none" w:sz="0" w:space="0" w:color="auto"/>
      </w:divBdr>
    </w:div>
    <w:div w:id="81221998">
      <w:bodyDiv w:val="1"/>
      <w:marLeft w:val="0"/>
      <w:marRight w:val="0"/>
      <w:marTop w:val="0"/>
      <w:marBottom w:val="0"/>
      <w:divBdr>
        <w:top w:val="none" w:sz="0" w:space="0" w:color="auto"/>
        <w:left w:val="none" w:sz="0" w:space="0" w:color="auto"/>
        <w:bottom w:val="none" w:sz="0" w:space="0" w:color="auto"/>
        <w:right w:val="none" w:sz="0" w:space="0" w:color="auto"/>
      </w:divBdr>
    </w:div>
    <w:div w:id="228804197">
      <w:bodyDiv w:val="1"/>
      <w:marLeft w:val="0"/>
      <w:marRight w:val="0"/>
      <w:marTop w:val="0"/>
      <w:marBottom w:val="0"/>
      <w:divBdr>
        <w:top w:val="none" w:sz="0" w:space="0" w:color="auto"/>
        <w:left w:val="none" w:sz="0" w:space="0" w:color="auto"/>
        <w:bottom w:val="none" w:sz="0" w:space="0" w:color="auto"/>
        <w:right w:val="none" w:sz="0" w:space="0" w:color="auto"/>
      </w:divBdr>
    </w:div>
    <w:div w:id="240062152">
      <w:bodyDiv w:val="1"/>
      <w:marLeft w:val="0"/>
      <w:marRight w:val="0"/>
      <w:marTop w:val="0"/>
      <w:marBottom w:val="0"/>
      <w:divBdr>
        <w:top w:val="none" w:sz="0" w:space="0" w:color="auto"/>
        <w:left w:val="none" w:sz="0" w:space="0" w:color="auto"/>
        <w:bottom w:val="none" w:sz="0" w:space="0" w:color="auto"/>
        <w:right w:val="none" w:sz="0" w:space="0" w:color="auto"/>
      </w:divBdr>
    </w:div>
    <w:div w:id="398291616">
      <w:bodyDiv w:val="1"/>
      <w:marLeft w:val="0"/>
      <w:marRight w:val="0"/>
      <w:marTop w:val="0"/>
      <w:marBottom w:val="0"/>
      <w:divBdr>
        <w:top w:val="none" w:sz="0" w:space="0" w:color="auto"/>
        <w:left w:val="none" w:sz="0" w:space="0" w:color="auto"/>
        <w:bottom w:val="none" w:sz="0" w:space="0" w:color="auto"/>
        <w:right w:val="none" w:sz="0" w:space="0" w:color="auto"/>
      </w:divBdr>
    </w:div>
    <w:div w:id="420491030">
      <w:bodyDiv w:val="1"/>
      <w:marLeft w:val="0"/>
      <w:marRight w:val="0"/>
      <w:marTop w:val="0"/>
      <w:marBottom w:val="0"/>
      <w:divBdr>
        <w:top w:val="none" w:sz="0" w:space="0" w:color="auto"/>
        <w:left w:val="none" w:sz="0" w:space="0" w:color="auto"/>
        <w:bottom w:val="none" w:sz="0" w:space="0" w:color="auto"/>
        <w:right w:val="none" w:sz="0" w:space="0" w:color="auto"/>
      </w:divBdr>
    </w:div>
    <w:div w:id="527068464">
      <w:bodyDiv w:val="1"/>
      <w:marLeft w:val="0"/>
      <w:marRight w:val="0"/>
      <w:marTop w:val="0"/>
      <w:marBottom w:val="0"/>
      <w:divBdr>
        <w:top w:val="none" w:sz="0" w:space="0" w:color="auto"/>
        <w:left w:val="none" w:sz="0" w:space="0" w:color="auto"/>
        <w:bottom w:val="none" w:sz="0" w:space="0" w:color="auto"/>
        <w:right w:val="none" w:sz="0" w:space="0" w:color="auto"/>
      </w:divBdr>
    </w:div>
    <w:div w:id="565070086">
      <w:bodyDiv w:val="1"/>
      <w:marLeft w:val="0"/>
      <w:marRight w:val="0"/>
      <w:marTop w:val="0"/>
      <w:marBottom w:val="0"/>
      <w:divBdr>
        <w:top w:val="none" w:sz="0" w:space="0" w:color="auto"/>
        <w:left w:val="none" w:sz="0" w:space="0" w:color="auto"/>
        <w:bottom w:val="none" w:sz="0" w:space="0" w:color="auto"/>
        <w:right w:val="none" w:sz="0" w:space="0" w:color="auto"/>
      </w:divBdr>
    </w:div>
    <w:div w:id="792479872">
      <w:bodyDiv w:val="1"/>
      <w:marLeft w:val="0"/>
      <w:marRight w:val="0"/>
      <w:marTop w:val="0"/>
      <w:marBottom w:val="0"/>
      <w:divBdr>
        <w:top w:val="none" w:sz="0" w:space="0" w:color="auto"/>
        <w:left w:val="none" w:sz="0" w:space="0" w:color="auto"/>
        <w:bottom w:val="none" w:sz="0" w:space="0" w:color="auto"/>
        <w:right w:val="none" w:sz="0" w:space="0" w:color="auto"/>
      </w:divBdr>
    </w:div>
    <w:div w:id="816991834">
      <w:bodyDiv w:val="1"/>
      <w:marLeft w:val="0"/>
      <w:marRight w:val="0"/>
      <w:marTop w:val="0"/>
      <w:marBottom w:val="0"/>
      <w:divBdr>
        <w:top w:val="none" w:sz="0" w:space="0" w:color="auto"/>
        <w:left w:val="none" w:sz="0" w:space="0" w:color="auto"/>
        <w:bottom w:val="none" w:sz="0" w:space="0" w:color="auto"/>
        <w:right w:val="none" w:sz="0" w:space="0" w:color="auto"/>
      </w:divBdr>
    </w:div>
    <w:div w:id="1037701689">
      <w:bodyDiv w:val="1"/>
      <w:marLeft w:val="0"/>
      <w:marRight w:val="0"/>
      <w:marTop w:val="0"/>
      <w:marBottom w:val="0"/>
      <w:divBdr>
        <w:top w:val="none" w:sz="0" w:space="0" w:color="auto"/>
        <w:left w:val="none" w:sz="0" w:space="0" w:color="auto"/>
        <w:bottom w:val="none" w:sz="0" w:space="0" w:color="auto"/>
        <w:right w:val="none" w:sz="0" w:space="0" w:color="auto"/>
      </w:divBdr>
    </w:div>
    <w:div w:id="1039665640">
      <w:bodyDiv w:val="1"/>
      <w:marLeft w:val="0"/>
      <w:marRight w:val="0"/>
      <w:marTop w:val="0"/>
      <w:marBottom w:val="0"/>
      <w:divBdr>
        <w:top w:val="none" w:sz="0" w:space="0" w:color="auto"/>
        <w:left w:val="none" w:sz="0" w:space="0" w:color="auto"/>
        <w:bottom w:val="none" w:sz="0" w:space="0" w:color="auto"/>
        <w:right w:val="none" w:sz="0" w:space="0" w:color="auto"/>
      </w:divBdr>
    </w:div>
    <w:div w:id="1086927457">
      <w:bodyDiv w:val="1"/>
      <w:marLeft w:val="0"/>
      <w:marRight w:val="0"/>
      <w:marTop w:val="0"/>
      <w:marBottom w:val="0"/>
      <w:divBdr>
        <w:top w:val="none" w:sz="0" w:space="0" w:color="auto"/>
        <w:left w:val="none" w:sz="0" w:space="0" w:color="auto"/>
        <w:bottom w:val="none" w:sz="0" w:space="0" w:color="auto"/>
        <w:right w:val="none" w:sz="0" w:space="0" w:color="auto"/>
      </w:divBdr>
    </w:div>
    <w:div w:id="1431664551">
      <w:bodyDiv w:val="1"/>
      <w:marLeft w:val="0"/>
      <w:marRight w:val="0"/>
      <w:marTop w:val="0"/>
      <w:marBottom w:val="0"/>
      <w:divBdr>
        <w:top w:val="none" w:sz="0" w:space="0" w:color="auto"/>
        <w:left w:val="none" w:sz="0" w:space="0" w:color="auto"/>
        <w:bottom w:val="none" w:sz="0" w:space="0" w:color="auto"/>
        <w:right w:val="none" w:sz="0" w:space="0" w:color="auto"/>
      </w:divBdr>
    </w:div>
    <w:div w:id="1601720262">
      <w:bodyDiv w:val="1"/>
      <w:marLeft w:val="0"/>
      <w:marRight w:val="0"/>
      <w:marTop w:val="0"/>
      <w:marBottom w:val="0"/>
      <w:divBdr>
        <w:top w:val="none" w:sz="0" w:space="0" w:color="auto"/>
        <w:left w:val="none" w:sz="0" w:space="0" w:color="auto"/>
        <w:bottom w:val="none" w:sz="0" w:space="0" w:color="auto"/>
        <w:right w:val="none" w:sz="0" w:space="0" w:color="auto"/>
      </w:divBdr>
    </w:div>
    <w:div w:id="1642685399">
      <w:bodyDiv w:val="1"/>
      <w:marLeft w:val="0"/>
      <w:marRight w:val="0"/>
      <w:marTop w:val="0"/>
      <w:marBottom w:val="0"/>
      <w:divBdr>
        <w:top w:val="none" w:sz="0" w:space="0" w:color="auto"/>
        <w:left w:val="none" w:sz="0" w:space="0" w:color="auto"/>
        <w:bottom w:val="none" w:sz="0" w:space="0" w:color="auto"/>
        <w:right w:val="none" w:sz="0" w:space="0" w:color="auto"/>
      </w:divBdr>
    </w:div>
    <w:div w:id="1710377649">
      <w:bodyDiv w:val="1"/>
      <w:marLeft w:val="0"/>
      <w:marRight w:val="0"/>
      <w:marTop w:val="0"/>
      <w:marBottom w:val="0"/>
      <w:divBdr>
        <w:top w:val="none" w:sz="0" w:space="0" w:color="auto"/>
        <w:left w:val="none" w:sz="0" w:space="0" w:color="auto"/>
        <w:bottom w:val="none" w:sz="0" w:space="0" w:color="auto"/>
        <w:right w:val="none" w:sz="0" w:space="0" w:color="auto"/>
      </w:divBdr>
    </w:div>
    <w:div w:id="1943413071">
      <w:bodyDiv w:val="1"/>
      <w:marLeft w:val="0"/>
      <w:marRight w:val="0"/>
      <w:marTop w:val="0"/>
      <w:marBottom w:val="0"/>
      <w:divBdr>
        <w:top w:val="none" w:sz="0" w:space="0" w:color="auto"/>
        <w:left w:val="none" w:sz="0" w:space="0" w:color="auto"/>
        <w:bottom w:val="none" w:sz="0" w:space="0" w:color="auto"/>
        <w:right w:val="none" w:sz="0" w:space="0" w:color="auto"/>
      </w:divBdr>
    </w:div>
    <w:div w:id="1999771026">
      <w:bodyDiv w:val="1"/>
      <w:marLeft w:val="0"/>
      <w:marRight w:val="0"/>
      <w:marTop w:val="0"/>
      <w:marBottom w:val="0"/>
      <w:divBdr>
        <w:top w:val="none" w:sz="0" w:space="0" w:color="auto"/>
        <w:left w:val="none" w:sz="0" w:space="0" w:color="auto"/>
        <w:bottom w:val="none" w:sz="0" w:space="0" w:color="auto"/>
        <w:right w:val="none" w:sz="0" w:space="0" w:color="auto"/>
      </w:divBdr>
    </w:div>
    <w:div w:id="21355606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ddencardiacar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arliekirkham.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suddencardiacar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37696D9D1D95EC45A9440548E782419D04008C4669C20C93454ABB50E332FADBDDBE" ma:contentTypeVersion="55" ma:contentTypeDescription="Create a new document." ma:contentTypeScope="" ma:versionID="0862fa1d3c98dca9116b8c2bbf050b2c">
  <xsd:schema xmlns:xsd="http://www.w3.org/2001/XMLSchema" xmlns:xs="http://www.w3.org/2001/XMLSchema" xmlns:p="http://schemas.microsoft.com/office/2006/metadata/properties" xmlns:ns2="f105ad54-119a-4495-aa55-0e28b6b4ad2f" xmlns:ns3="c7af2036-029c-470e-8042-297c68a41472" targetNamespace="http://schemas.microsoft.com/office/2006/metadata/properties" ma:root="true" ma:fieldsID="efcf89ea05a71204977c7c6a0a118372" ns2:_="" ns3:_="">
    <xsd:import namespace="f105ad54-119a-4495-aa55-0e28b6b4ad2f"/>
    <xsd:import namespace="c7af2036-029c-470e-8042-297c68a4147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5ad54-119a-4495-aa55-0e28b6b4ad2f"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fcc66ca1-c804-4edc-95c8-efd5040409e2}"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77ED1C39-458B-43CB-92CF-2BB5034D6716}" ma:internalName="CSXSubmissionMarket" ma:readOnly="false" ma:showField="MarketName" ma:web="f105ad54-119a-4495-aa55-0e28b6b4ad2f">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6cd481e8-ffbe-48c6-a0d2-a06a66f62d0e}"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8E76E2C-5BED-4E0E-9D91-D053B66F5ED2}" ma:internalName="InProjectListLookup" ma:readOnly="true" ma:showField="InProjectLis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49953ee0-cdd8-4a42-ac76-36ba2a8fee2f}"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8E76E2C-5BED-4E0E-9D91-D053B66F5ED2}" ma:internalName="LastCompleteVersionLookup" ma:readOnly="true" ma:showField="LastComplete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8E76E2C-5BED-4E0E-9D91-D053B66F5ED2}" ma:internalName="LastPreviewErrorLookup" ma:readOnly="true" ma:showField="LastPreview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8E76E2C-5BED-4E0E-9D91-D053B66F5ED2}" ma:internalName="LastPreviewResultLookup" ma:readOnly="true" ma:showField="LastPreview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8E76E2C-5BED-4E0E-9D91-D053B66F5ED2}" ma:internalName="LastPreviewAttemptDateLookup" ma:readOnly="true" ma:showField="LastPreview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8E76E2C-5BED-4E0E-9D91-D053B66F5ED2}" ma:internalName="LastPreviewedByLookup" ma:readOnly="true" ma:showField="LastPreview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8E76E2C-5BED-4E0E-9D91-D053B66F5ED2}" ma:internalName="LastPreviewTimeLookup" ma:readOnly="true" ma:showField="LastPreview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8E76E2C-5BED-4E0E-9D91-D053B66F5ED2}" ma:internalName="LastPreviewVersionLookup" ma:readOnly="true" ma:showField="LastPreview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8E76E2C-5BED-4E0E-9D91-D053B66F5ED2}" ma:internalName="LastPublishErrorLookup" ma:readOnly="true" ma:showField="LastPublish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8E76E2C-5BED-4E0E-9D91-D053B66F5ED2}" ma:internalName="LastPublishResultLookup" ma:readOnly="true" ma:showField="LastPublish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8E76E2C-5BED-4E0E-9D91-D053B66F5ED2}" ma:internalName="LastPublishAttemptDateLookup" ma:readOnly="true" ma:showField="LastPublish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8E76E2C-5BED-4E0E-9D91-D053B66F5ED2}" ma:internalName="LastPublishedByLookup" ma:readOnly="true" ma:showField="LastPublish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8E76E2C-5BED-4E0E-9D91-D053B66F5ED2}" ma:internalName="LastPublishTimeLookup" ma:readOnly="true" ma:showField="LastPublish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8E76E2C-5BED-4E0E-9D91-D053B66F5ED2}" ma:internalName="LastPublishVersionLookup" ma:readOnly="true" ma:showField="LastPublish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F611A6F9-FC3A-482F-805C-5B55AA6502C0}" ma:internalName="LocLastLocAttemptVersionLookup" ma:readOnly="false" ma:showField="LastLocAttemptVersion" ma:web="f105ad54-119a-4495-aa55-0e28b6b4ad2f">
      <xsd:simpleType>
        <xsd:restriction base="dms:Lookup"/>
      </xsd:simpleType>
    </xsd:element>
    <xsd:element name="LocLastLocAttemptVersionTypeLookup" ma:index="72" nillable="true" ma:displayName="Loc Last Loc Attempt Version Type" ma:default="" ma:list="{F611A6F9-FC3A-482F-805C-5B55AA6502C0}" ma:internalName="LocLastLocAttemptVersionTypeLookup" ma:readOnly="true" ma:showField="LastLocAttemptVersionType" ma:web="f105ad54-119a-4495-aa55-0e28b6b4ad2f">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F611A6F9-FC3A-482F-805C-5B55AA6502C0}" ma:internalName="LocNewPublishedVersionLookup" ma:readOnly="true" ma:showField="NewPublishedVersion" ma:web="f105ad54-119a-4495-aa55-0e28b6b4ad2f">
      <xsd:simpleType>
        <xsd:restriction base="dms:Lookup"/>
      </xsd:simpleType>
    </xsd:element>
    <xsd:element name="LocOverallHandbackStatusLookup" ma:index="76" nillable="true" ma:displayName="Loc Overall Handback Status" ma:default="" ma:list="{F611A6F9-FC3A-482F-805C-5B55AA6502C0}" ma:internalName="LocOverallHandbackStatusLookup" ma:readOnly="true" ma:showField="OverallHandbackStatus" ma:web="f105ad54-119a-4495-aa55-0e28b6b4ad2f">
      <xsd:simpleType>
        <xsd:restriction base="dms:Lookup"/>
      </xsd:simpleType>
    </xsd:element>
    <xsd:element name="LocOverallLocStatusLookup" ma:index="77" nillable="true" ma:displayName="Loc Overall Localize Status" ma:default="" ma:list="{F611A6F9-FC3A-482F-805C-5B55AA6502C0}" ma:internalName="LocOverallLocStatusLookup" ma:readOnly="true" ma:showField="OverallLocStatus" ma:web="f105ad54-119a-4495-aa55-0e28b6b4ad2f">
      <xsd:simpleType>
        <xsd:restriction base="dms:Lookup"/>
      </xsd:simpleType>
    </xsd:element>
    <xsd:element name="LocOverallPreviewStatusLookup" ma:index="78" nillable="true" ma:displayName="Loc Overall Preview Status" ma:default="" ma:list="{F611A6F9-FC3A-482F-805C-5B55AA6502C0}" ma:internalName="LocOverallPreviewStatusLookup" ma:readOnly="true" ma:showField="OverallPreviewStatus" ma:web="f105ad54-119a-4495-aa55-0e28b6b4ad2f">
      <xsd:simpleType>
        <xsd:restriction base="dms:Lookup"/>
      </xsd:simpleType>
    </xsd:element>
    <xsd:element name="LocOverallPublishStatusLookup" ma:index="79" nillable="true" ma:displayName="Loc Overall Publish Status" ma:default="" ma:list="{F611A6F9-FC3A-482F-805C-5B55AA6502C0}" ma:internalName="LocOverallPublishStatusLookup" ma:readOnly="true" ma:showField="OverallPublishStatus" ma:web="f105ad54-119a-4495-aa55-0e28b6b4ad2f">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F611A6F9-FC3A-482F-805C-5B55AA6502C0}" ma:internalName="LocProcessedForHandoffsLookup" ma:readOnly="true" ma:showField="ProcessedForHandoffs" ma:web="f105ad54-119a-4495-aa55-0e28b6b4ad2f">
      <xsd:simpleType>
        <xsd:restriction base="dms:Lookup"/>
      </xsd:simpleType>
    </xsd:element>
    <xsd:element name="LocProcessedForMarketsLookup" ma:index="82" nillable="true" ma:displayName="Loc Processed For Markets" ma:default="" ma:list="{F611A6F9-FC3A-482F-805C-5B55AA6502C0}" ma:internalName="LocProcessedForMarketsLookup" ma:readOnly="true" ma:showField="ProcessedForMarkets" ma:web="f105ad54-119a-4495-aa55-0e28b6b4ad2f">
      <xsd:simpleType>
        <xsd:restriction base="dms:Lookup"/>
      </xsd:simpleType>
    </xsd:element>
    <xsd:element name="LocPublishedDependentAssetsLookup" ma:index="83" nillable="true" ma:displayName="Loc Published Dependent Assets" ma:default="" ma:list="{F611A6F9-FC3A-482F-805C-5B55AA6502C0}" ma:internalName="LocPublishedDependentAssetsLookup" ma:readOnly="true" ma:showField="PublishedDependentAssets" ma:web="f105ad54-119a-4495-aa55-0e28b6b4ad2f">
      <xsd:simpleType>
        <xsd:restriction base="dms:Lookup"/>
      </xsd:simpleType>
    </xsd:element>
    <xsd:element name="LocPublishedLinkedAssetsLookup" ma:index="84" nillable="true" ma:displayName="Loc Published Linked Assets" ma:default="" ma:list="{F611A6F9-FC3A-482F-805C-5B55AA6502C0}" ma:internalName="LocPublishedLinkedAssetsLookup" ma:readOnly="true" ma:showField="PublishedLinkedAssets" ma:web="f105ad54-119a-4495-aa55-0e28b6b4ad2f">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e3ccb7f3-e095-4e60-89e4-99358a9e407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77ED1C39-458B-43CB-92CF-2BB5034D6716}" ma:internalName="Markets" ma:readOnly="false" ma:showField="MarketNa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8E76E2C-5BED-4E0E-9D91-D053B66F5ED2}" ma:internalName="NumOfRatingsLookup" ma:readOnly="true" ma:showField="NumOfRating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8E76E2C-5BED-4E0E-9D91-D053B66F5ED2}" ma:internalName="PublishStatusLookup" ma:readOnly="false" ma:showField="PublishStatu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faf1e1af-89ff-457d-b189-64e47bbed779}"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4d3419f-9772-4c8d-a0a0-05446c45e95f}" ma:internalName="TaxCatchAll" ma:showField="CatchAllData"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4d3419f-9772-4c8d-a0a0-05446c45e95f}" ma:internalName="TaxCatchAllLabel" ma:readOnly="true" ma:showField="CatchAllDataLabel"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f2036-029c-470e-8042-297c68a4147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rketSpecific xmlns="f105ad54-119a-4495-aa55-0e28b6b4ad2f">false</MarketSpecific>
    <ApprovalStatus xmlns="f105ad54-119a-4495-aa55-0e28b6b4ad2f">InProgress</ApprovalStatus>
    <LocComments xmlns="f105ad54-119a-4495-aa55-0e28b6b4ad2f" xsi:nil="true"/>
    <DirectSourceMarket xmlns="f105ad54-119a-4495-aa55-0e28b6b4ad2f">english</DirectSourceMarket>
    <ThumbnailAssetId xmlns="f105ad54-119a-4495-aa55-0e28b6b4ad2f" xsi:nil="true"/>
    <PrimaryImageGen xmlns="f105ad54-119a-4495-aa55-0e28b6b4ad2f">true</PrimaryImageGen>
    <LegacyData xmlns="f105ad54-119a-4495-aa55-0e28b6b4ad2f" xsi:nil="true"/>
    <TPFriendlyName xmlns="f105ad54-119a-4495-aa55-0e28b6b4ad2f" xsi:nil="true"/>
    <NumericId xmlns="f105ad54-119a-4495-aa55-0e28b6b4ad2f" xsi:nil="true"/>
    <LocRecommendedHandoff xmlns="f105ad54-119a-4495-aa55-0e28b6b4ad2f" xsi:nil="true"/>
    <BlockPublish xmlns="f105ad54-119a-4495-aa55-0e28b6b4ad2f">false</BlockPublish>
    <BusinessGroup xmlns="f105ad54-119a-4495-aa55-0e28b6b4ad2f" xsi:nil="true"/>
    <OpenTemplate xmlns="f105ad54-119a-4495-aa55-0e28b6b4ad2f">true</OpenTemplate>
    <SourceTitle xmlns="f105ad54-119a-4495-aa55-0e28b6b4ad2f">Quarterly earnings press release</SourceTitle>
    <APEditor xmlns="f105ad54-119a-4495-aa55-0e28b6b4ad2f">
      <UserInfo>
        <DisplayName/>
        <AccountId xsi:nil="true"/>
        <AccountType/>
      </UserInfo>
    </APEditor>
    <UALocComments xmlns="f105ad54-119a-4495-aa55-0e28b6b4ad2f">2007 Template UpLeveling Do Not HandOff</UALocComments>
    <IntlLangReviewDate xmlns="f105ad54-119a-4495-aa55-0e28b6b4ad2f" xsi:nil="true"/>
    <PublishStatusLookup xmlns="f105ad54-119a-4495-aa55-0e28b6b4ad2f">
      <Value>556544</Value>
      <Value>556549</Value>
    </PublishStatusLookup>
    <ParentAssetId xmlns="f105ad54-119a-4495-aa55-0e28b6b4ad2f" xsi:nil="true"/>
    <FeatureTagsTaxHTField0 xmlns="f105ad54-119a-4495-aa55-0e28b6b4ad2f">
      <Terms xmlns="http://schemas.microsoft.com/office/infopath/2007/PartnerControls"/>
    </FeatureTagsTaxHTField0>
    <MachineTranslated xmlns="f105ad54-119a-4495-aa55-0e28b6b4ad2f">false</MachineTranslated>
    <Providers xmlns="f105ad54-119a-4495-aa55-0e28b6b4ad2f" xsi:nil="true"/>
    <OriginalSourceMarket xmlns="f105ad54-119a-4495-aa55-0e28b6b4ad2f">english</OriginalSourceMarket>
    <APDescription xmlns="f105ad54-119a-4495-aa55-0e28b6b4ad2f" xsi:nil="true"/>
    <ContentItem xmlns="f105ad54-119a-4495-aa55-0e28b6b4ad2f" xsi:nil="true"/>
    <ClipArtFilename xmlns="f105ad54-119a-4495-aa55-0e28b6b4ad2f" xsi:nil="true"/>
    <TPInstallLocation xmlns="f105ad54-119a-4495-aa55-0e28b6b4ad2f" xsi:nil="true"/>
    <TimesCloned xmlns="f105ad54-119a-4495-aa55-0e28b6b4ad2f" xsi:nil="true"/>
    <PublishTargets xmlns="f105ad54-119a-4495-aa55-0e28b6b4ad2f">OfficeOnline,OfficeOnlineVNext</PublishTargets>
    <AcquiredFrom xmlns="f105ad54-119a-4495-aa55-0e28b6b4ad2f">Internal MS</AcquiredFrom>
    <AssetStart xmlns="f105ad54-119a-4495-aa55-0e28b6b4ad2f">2012-02-20T20:48:00+00:00</AssetStart>
    <FriendlyTitle xmlns="f105ad54-119a-4495-aa55-0e28b6b4ad2f" xsi:nil="true"/>
    <Provider xmlns="f105ad54-119a-4495-aa55-0e28b6b4ad2f" xsi:nil="true"/>
    <LastHandOff xmlns="f105ad54-119a-4495-aa55-0e28b6b4ad2f" xsi:nil="true"/>
    <Manager xmlns="f105ad54-119a-4495-aa55-0e28b6b4ad2f" xsi:nil="true"/>
    <UALocRecommendation xmlns="f105ad54-119a-4495-aa55-0e28b6b4ad2f">Localize</UALocRecommendation>
    <ArtSampleDocs xmlns="f105ad54-119a-4495-aa55-0e28b6b4ad2f" xsi:nil="true"/>
    <UACurrentWords xmlns="f105ad54-119a-4495-aa55-0e28b6b4ad2f" xsi:nil="true"/>
    <TPClientViewer xmlns="f105ad54-119a-4495-aa55-0e28b6b4ad2f" xsi:nil="true"/>
    <TemplateStatus xmlns="f105ad54-119a-4495-aa55-0e28b6b4ad2f">Complete</TemplateStatus>
    <ShowIn xmlns="f105ad54-119a-4495-aa55-0e28b6b4ad2f">Show everywhere</ShowIn>
    <CSXHash xmlns="f105ad54-119a-4495-aa55-0e28b6b4ad2f" xsi:nil="true"/>
    <Downloads xmlns="f105ad54-119a-4495-aa55-0e28b6b4ad2f">0</Downloads>
    <VoteCount xmlns="f105ad54-119a-4495-aa55-0e28b6b4ad2f" xsi:nil="true"/>
    <OOCacheId xmlns="f105ad54-119a-4495-aa55-0e28b6b4ad2f" xsi:nil="true"/>
    <IsDeleted xmlns="f105ad54-119a-4495-aa55-0e28b6b4ad2f">false</IsDeleted>
    <InternalTagsTaxHTField0 xmlns="f105ad54-119a-4495-aa55-0e28b6b4ad2f">
      <Terms xmlns="http://schemas.microsoft.com/office/infopath/2007/PartnerControls"/>
    </InternalTagsTaxHTField0>
    <UANotes xmlns="f105ad54-119a-4495-aa55-0e28b6b4ad2f">2003 to 2007 conversion</UANotes>
    <AssetExpire xmlns="f105ad54-119a-4495-aa55-0e28b6b4ad2f">2035-01-01T08:00:00+00:00</AssetExpire>
    <CSXSubmissionMarket xmlns="f105ad54-119a-4495-aa55-0e28b6b4ad2f" xsi:nil="true"/>
    <DSATActionTaken xmlns="f105ad54-119a-4495-aa55-0e28b6b4ad2f" xsi:nil="true"/>
    <SubmitterId xmlns="f105ad54-119a-4495-aa55-0e28b6b4ad2f" xsi:nil="true"/>
    <EditorialTags xmlns="f105ad54-119a-4495-aa55-0e28b6b4ad2f" xsi:nil="true"/>
    <TPExecutable xmlns="f105ad54-119a-4495-aa55-0e28b6b4ad2f" xsi:nil="true"/>
    <CSXSubmissionDate xmlns="f105ad54-119a-4495-aa55-0e28b6b4ad2f" xsi:nil="true"/>
    <CSXUpdate xmlns="f105ad54-119a-4495-aa55-0e28b6b4ad2f">false</CSXUpdate>
    <AssetType xmlns="f105ad54-119a-4495-aa55-0e28b6b4ad2f">TP</AssetType>
    <ApprovalLog xmlns="f105ad54-119a-4495-aa55-0e28b6b4ad2f" xsi:nil="true"/>
    <BugNumber xmlns="f105ad54-119a-4495-aa55-0e28b6b4ad2f" xsi:nil="true"/>
    <OriginAsset xmlns="f105ad54-119a-4495-aa55-0e28b6b4ad2f" xsi:nil="true"/>
    <TPComponent xmlns="f105ad54-119a-4495-aa55-0e28b6b4ad2f" xsi:nil="true"/>
    <Milestone xmlns="f105ad54-119a-4495-aa55-0e28b6b4ad2f" xsi:nil="true"/>
    <RecommendationsModifier xmlns="f105ad54-119a-4495-aa55-0e28b6b4ad2f" xsi:nil="true"/>
    <Component xmlns="c7af2036-029c-470e-8042-297c68a41472" xsi:nil="true"/>
    <Description0 xmlns="c7af2036-029c-470e-8042-297c68a41472" xsi:nil="true"/>
    <AssetId xmlns="f105ad54-119a-4495-aa55-0e28b6b4ad2f">TP102831208</AssetId>
    <PolicheckWords xmlns="f105ad54-119a-4495-aa55-0e28b6b4ad2f" xsi:nil="true"/>
    <TPLaunchHelpLink xmlns="f105ad54-119a-4495-aa55-0e28b6b4ad2f" xsi:nil="true"/>
    <IntlLocPriority xmlns="f105ad54-119a-4495-aa55-0e28b6b4ad2f" xsi:nil="true"/>
    <TPApplication xmlns="f105ad54-119a-4495-aa55-0e28b6b4ad2f" xsi:nil="true"/>
    <IntlLangReviewer xmlns="f105ad54-119a-4495-aa55-0e28b6b4ad2f" xsi:nil="true"/>
    <HandoffToMSDN xmlns="f105ad54-119a-4495-aa55-0e28b6b4ad2f" xsi:nil="true"/>
    <PlannedPubDate xmlns="f105ad54-119a-4495-aa55-0e28b6b4ad2f" xsi:nil="true"/>
    <CrawlForDependencies xmlns="f105ad54-119a-4495-aa55-0e28b6b4ad2f">false</CrawlForDependencies>
    <LocLastLocAttemptVersionLookup xmlns="f105ad54-119a-4495-aa55-0e28b6b4ad2f">826409</LocLastLocAttemptVersionLookup>
    <TrustLevel xmlns="f105ad54-119a-4495-aa55-0e28b6b4ad2f">1 Microsoft Managed Content</TrustLevel>
    <CampaignTagsTaxHTField0 xmlns="f105ad54-119a-4495-aa55-0e28b6b4ad2f">
      <Terms xmlns="http://schemas.microsoft.com/office/infopath/2007/PartnerControls"/>
    </CampaignTagsTaxHTField0>
    <TPNamespace xmlns="f105ad54-119a-4495-aa55-0e28b6b4ad2f" xsi:nil="true"/>
    <TaxCatchAll xmlns="f105ad54-119a-4495-aa55-0e28b6b4ad2f"/>
    <IsSearchable xmlns="f105ad54-119a-4495-aa55-0e28b6b4ad2f">true</IsSearchable>
    <TemplateTemplateType xmlns="f105ad54-119a-4495-aa55-0e28b6b4ad2f">Word 2007 Default</TemplateTemplateType>
    <Markets xmlns="f105ad54-119a-4495-aa55-0e28b6b4ad2f"/>
    <IntlLangReview xmlns="f105ad54-119a-4495-aa55-0e28b6b4ad2f">false</IntlLangReview>
    <UAProjectedTotalWords xmlns="f105ad54-119a-4495-aa55-0e28b6b4ad2f" xsi:nil="true"/>
    <OutputCachingOn xmlns="f105ad54-119a-4495-aa55-0e28b6b4ad2f">false</OutputCachingOn>
    <AverageRating xmlns="f105ad54-119a-4495-aa55-0e28b6b4ad2f" xsi:nil="true"/>
    <LocMarketGroupTiers2 xmlns="f105ad54-119a-4495-aa55-0e28b6b4ad2f">,t:Tier 1,t:Tier 2,t:Tier 3,</LocMarketGroupTiers2>
    <APAuthor xmlns="f105ad54-119a-4495-aa55-0e28b6b4ad2f">
      <UserInfo>
        <DisplayName/>
        <AccountId>2721</AccountId>
        <AccountType/>
      </UserInfo>
    </APAuthor>
    <TPCommandLine xmlns="f105ad54-119a-4495-aa55-0e28b6b4ad2f" xsi:nil="true"/>
    <LocManualTestRequired xmlns="f105ad54-119a-4495-aa55-0e28b6b4ad2f">false</LocManualTestRequired>
    <TPAppVersion xmlns="f105ad54-119a-4495-aa55-0e28b6b4ad2f" xsi:nil="true"/>
    <EditorialStatus xmlns="f105ad54-119a-4495-aa55-0e28b6b4ad2f" xsi:nil="true"/>
    <LastModifiedDateTime xmlns="f105ad54-119a-4495-aa55-0e28b6b4ad2f" xsi:nil="true"/>
    <TPLaunchHelpLinkType xmlns="f105ad54-119a-4495-aa55-0e28b6b4ad2f">Template</TPLaunchHelpLinkType>
    <OriginalRelease xmlns="f105ad54-119a-4495-aa55-0e28b6b4ad2f">14</OriginalRelease>
    <ScenarioTagsTaxHTField0 xmlns="f105ad54-119a-4495-aa55-0e28b6b4ad2f">
      <Terms xmlns="http://schemas.microsoft.com/office/infopath/2007/PartnerControls"/>
    </ScenarioTagsTaxHTField0>
    <LocalizationTagsTaxHTField0 xmlns="f105ad54-119a-4495-aa55-0e28b6b4ad2f">
      <Terms xmlns="http://schemas.microsoft.com/office/infopath/2007/PartnerControls"/>
    </LocalizationTagsTaxHTField0>
  </documentManagement>
</p:properties>
</file>

<file path=customXml/itemProps1.xml><?xml version="1.0" encoding="utf-8"?>
<ds:datastoreItem xmlns:ds="http://schemas.openxmlformats.org/officeDocument/2006/customXml" ds:itemID="{F7F08899-81D4-498E-A32A-C640076FE4D4}">
  <ds:schemaRefs>
    <ds:schemaRef ds:uri="http://schemas.microsoft.com/sharepoint/v3/contenttype/forms"/>
  </ds:schemaRefs>
</ds:datastoreItem>
</file>

<file path=customXml/itemProps2.xml><?xml version="1.0" encoding="utf-8"?>
<ds:datastoreItem xmlns:ds="http://schemas.openxmlformats.org/officeDocument/2006/customXml" ds:itemID="{AC564EB4-9195-49DA-A861-27AF4D43B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5ad54-119a-4495-aa55-0e28b6b4ad2f"/>
    <ds:schemaRef ds:uri="c7af2036-029c-470e-8042-297c68a41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ED145-1F10-4F6E-9F52-5748AF05AAA1}">
  <ds:schemaRefs>
    <ds:schemaRef ds:uri="http://schemas.microsoft.com/office/2006/metadata/properties"/>
    <ds:schemaRef ds:uri="http://schemas.microsoft.com/office/infopath/2007/PartnerControls"/>
    <ds:schemaRef ds:uri="f105ad54-119a-4495-aa55-0e28b6b4ad2f"/>
    <ds:schemaRef ds:uri="c7af2036-029c-470e-8042-297c68a4147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593</Words>
  <Characters>3486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 zu den Quartalseinkünften</vt:lpstr>
    </vt:vector>
  </TitlesOfParts>
  <Manager/>
  <Company>Microsoft Corporation</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Charlotte Louise Kirkham</cp:lastModifiedBy>
  <cp:revision>14</cp:revision>
  <cp:lastPrinted>2004-01-13T20:03:00Z</cp:lastPrinted>
  <dcterms:created xsi:type="dcterms:W3CDTF">2024-08-15T14:29:00Z</dcterms:created>
  <dcterms:modified xsi:type="dcterms:W3CDTF">2024-08-15T14:41:00Z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TC010197751031</vt:lpwstr>
  </property>
  <property fmtid="{D5CDD505-2E9C-101B-9397-08002B2CF9AE}" pid="3" name="InternalTags">
    <vt:lpwstr/>
  </property>
  <property fmtid="{D5CDD505-2E9C-101B-9397-08002B2CF9AE}" pid="4" name="ContentTypeId">
    <vt:lpwstr>0x01010037696D9D1D95EC45A9440548E782419D04008C4669C20C93454ABB50E332FADBDDBE</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13900000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